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IV  -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                            Paper II- Organic Spectroscopy    -- II</w:t>
      </w:r>
    </w:p>
    <w:p w:rsidR="00C90702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90702" w:rsidRPr="00C90702" w:rsidRDefault="00C90702" w:rsidP="00C907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02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Optical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rotatory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dispersion and circular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dichroism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: Phenomena of ORD and CD.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Classification of ORD and CD Curves; Cotton effect curves and their application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stereochemical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problems; the Octant rule and its application to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alicyclic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ketones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90702" w:rsidRPr="00C90702" w:rsidRDefault="00C90702" w:rsidP="00C907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02">
        <w:rPr>
          <w:rFonts w:ascii="Times New Roman" w:hAnsi="Times New Roman" w:cs="Times New Roman"/>
          <w:b/>
          <w:sz w:val="24"/>
          <w:szCs w:val="24"/>
        </w:rPr>
        <w:t xml:space="preserve">UNIT-II     </w:t>
      </w:r>
    </w:p>
    <w:p w:rsidR="00C90702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Improving the NMR spectrum: the mean, pulse experiment, new techniques in FT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NMR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7F4">
        <w:rPr>
          <w:rFonts w:ascii="Times New Roman" w:hAnsi="Times New Roman" w:cs="Times New Roman"/>
          <w:sz w:val="24"/>
          <w:szCs w:val="24"/>
        </w:rPr>
        <w:t>spectroscopy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: the separation of chemical shift and coupling on to different axes (2D-NMR,cosy), spin decoupling, the nuclear over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hauser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effect associating the signals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>directly bonded 13 C arid IH.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>ESR Derivative curves: values and hyperfine splitting.</w:t>
      </w:r>
    </w:p>
    <w:p w:rsidR="00C90702" w:rsidRPr="00C90702" w:rsidRDefault="00C90702" w:rsidP="00C907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02">
        <w:rPr>
          <w:rFonts w:ascii="Times New Roman" w:hAnsi="Times New Roman" w:cs="Times New Roman"/>
          <w:b/>
          <w:sz w:val="24"/>
          <w:szCs w:val="24"/>
        </w:rPr>
        <w:t xml:space="preserve"> UNIT-III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Fragrm</w:t>
      </w:r>
      <w:r w:rsidRPr="005E57F4">
        <w:rPr>
          <w:rFonts w:ascii="Times New Roman" w:hAnsi="Times New Roman" w:cs="Times New Roman"/>
          <w:sz w:val="24"/>
          <w:szCs w:val="24"/>
        </w:rPr>
        <w:t>entation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   proces</w:t>
      </w:r>
      <w:r>
        <w:rPr>
          <w:rFonts w:ascii="Times New Roman" w:hAnsi="Times New Roman" w:cs="Times New Roman"/>
          <w:sz w:val="24"/>
          <w:szCs w:val="24"/>
        </w:rPr>
        <w:t>ses; fragmentation         asso</w:t>
      </w:r>
      <w:r w:rsidRPr="005E57F4">
        <w:rPr>
          <w:rFonts w:ascii="Times New Roman" w:hAnsi="Times New Roman" w:cs="Times New Roman"/>
          <w:sz w:val="24"/>
          <w:szCs w:val="24"/>
        </w:rPr>
        <w:t>ciated     with     functional    groups;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>rearrangement and mass spectra of some chemical classes.</w:t>
      </w:r>
    </w:p>
    <w:p w:rsidR="00C90702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>Structural elucidation of Organic compounds by a combined application of the 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>methods of Units 1-III.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90702" w:rsidRPr="00C90702" w:rsidRDefault="00C90702" w:rsidP="00C907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02">
        <w:rPr>
          <w:rFonts w:ascii="Times New Roman" w:hAnsi="Times New Roman" w:cs="Times New Roman"/>
          <w:b/>
          <w:sz w:val="24"/>
          <w:szCs w:val="24"/>
        </w:rPr>
        <w:t>UNIT-IV</w:t>
      </w:r>
      <w:r w:rsidRPr="005E5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 Techniques; Instrumentation – Gas Chromatography, High performance Liquid Chromatography, X – Ray diffraction (XRD)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E57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xt_</w:t>
      </w:r>
      <w:r w:rsidRPr="005E57F4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: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1) Spectroscopic Methods in Organic Chemistry. </w:t>
      </w:r>
      <w:smartTag w:uri="urn:schemas-microsoft-com:office:smarttags" w:element="place">
        <w:r w:rsidRPr="005E57F4">
          <w:rPr>
            <w:rFonts w:ascii="Times New Roman" w:hAnsi="Times New Roman" w:cs="Times New Roman"/>
            <w:sz w:val="24"/>
            <w:szCs w:val="24"/>
          </w:rPr>
          <w:t>Forth</w:t>
        </w:r>
      </w:smartTag>
      <w:r w:rsidRPr="005E57F4">
        <w:rPr>
          <w:rFonts w:ascii="Times New Roman" w:hAnsi="Times New Roman" w:cs="Times New Roman"/>
          <w:sz w:val="24"/>
          <w:szCs w:val="24"/>
        </w:rPr>
        <w:t xml:space="preserve"> Edition D.M. Williams and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I. Fleming Tata   - McGraw Hill, </w:t>
      </w:r>
      <w:smartTag w:uri="urn:schemas-microsoft-com:office:smarttags" w:element="City">
        <w:smartTag w:uri="urn:schemas-microsoft-com:office:smarttags" w:element="place">
          <w:r w:rsidRPr="005E57F4">
            <w:rPr>
              <w:rFonts w:ascii="Times New Roman" w:hAnsi="Times New Roman" w:cs="Times New Roman"/>
              <w:sz w:val="24"/>
              <w:szCs w:val="24"/>
            </w:rPr>
            <w:t>New Delhi</w:t>
          </w:r>
        </w:smartTag>
      </w:smartTag>
      <w:r w:rsidRPr="005E57F4">
        <w:rPr>
          <w:rFonts w:ascii="Times New Roman" w:hAnsi="Times New Roman" w:cs="Times New Roman"/>
          <w:sz w:val="24"/>
          <w:szCs w:val="24"/>
        </w:rPr>
        <w:t>, 1990.          For all spectral methods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except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ORD and CD and ESR.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2) Organic Spectroscopy, Second Edition,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W.Kemp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, ELBS Macmillan, 1987 for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ORD and CD and ESR.</w:t>
      </w:r>
      <w:proofErr w:type="gramEnd"/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Books in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Ileterence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: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1) Book 2 mentioned above.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2) Applications of absorption spectroscopy of Organic Compounds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J.R.Dyer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,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 xml:space="preserve">Prentice Hall of India, </w:t>
      </w:r>
      <w:smartTag w:uri="urn:schemas-microsoft-com:office:smarttags" w:element="place">
        <w:smartTag w:uri="urn:schemas-microsoft-com:office:smarttags" w:element="City">
          <w:r w:rsidRPr="005E57F4">
            <w:rPr>
              <w:rFonts w:ascii="Times New Roman" w:hAnsi="Times New Roman" w:cs="Times New Roman"/>
              <w:sz w:val="24"/>
              <w:szCs w:val="24"/>
            </w:rPr>
            <w:t>New Delhi</w:t>
          </w:r>
        </w:smartTag>
      </w:smartTag>
      <w:r w:rsidRPr="005E57F4">
        <w:rPr>
          <w:rFonts w:ascii="Times New Roman" w:hAnsi="Times New Roman" w:cs="Times New Roman"/>
          <w:sz w:val="24"/>
          <w:szCs w:val="24"/>
        </w:rPr>
        <w:t>, 1984.</w:t>
      </w:r>
      <w:proofErr w:type="gramEnd"/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3) Spectrometric identification of      . Organic Compounds, Fourth Edition, R.M.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Silverstein;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G.C.Vasslellr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and T.C.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Merill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5E57F4">
            <w:rPr>
              <w:rFonts w:ascii="Times New Roman" w:hAnsi="Times New Roman" w:cs="Times New Roman"/>
              <w:sz w:val="24"/>
              <w:szCs w:val="24"/>
            </w:rPr>
            <w:t>Johne</w:t>
          </w:r>
          <w:proofErr w:type="spellEnd"/>
          <w:r w:rsidRPr="005E57F4">
            <w:rPr>
              <w:rFonts w:ascii="Times New Roman" w:hAnsi="Times New Roman" w:cs="Times New Roman"/>
              <w:sz w:val="24"/>
              <w:szCs w:val="24"/>
            </w:rPr>
            <w:t xml:space="preserve"> Willey</w:t>
          </w:r>
        </w:smartTag>
        <w:r w:rsidRPr="005E57F4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5E57F4">
            <w:rPr>
              <w:rFonts w:ascii="Times New Roman" w:hAnsi="Times New Roman" w:cs="Times New Roman"/>
              <w:sz w:val="24"/>
              <w:szCs w:val="24"/>
            </w:rPr>
            <w:t>Singapore</w:t>
          </w:r>
        </w:smartTag>
      </w:smartTag>
      <w:r w:rsidRPr="005E57F4">
        <w:rPr>
          <w:rFonts w:ascii="Times New Roman" w:hAnsi="Times New Roman" w:cs="Times New Roman"/>
          <w:sz w:val="24"/>
          <w:szCs w:val="24"/>
        </w:rPr>
        <w:t>, 1981.For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 xml:space="preserve">ORD and CD "Applications of Optical rotation and Circular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Dichroism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", G.C.</w:t>
      </w:r>
      <w:proofErr w:type="gramEnd"/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Barret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, in "Elucidation of Organic structures by Physical and Chemical Methods"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 Part I (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) K.W. Bentley and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G.W.Rirty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John Wiley, 1972, Chapter VIII (only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aspects mentioned in the syllabus).</w:t>
      </w:r>
    </w:p>
    <w:p w:rsidR="00C90702" w:rsidRPr="005E57F4" w:rsidRDefault="00C90702" w:rsidP="00C907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C417C" w:rsidRDefault="00DC417C"/>
    <w:sectPr w:rsidR="00DC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0702"/>
    <w:rsid w:val="00C90702"/>
    <w:rsid w:val="00DC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907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907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2</cp:revision>
  <dcterms:created xsi:type="dcterms:W3CDTF">2016-11-10T09:05:00Z</dcterms:created>
  <dcterms:modified xsi:type="dcterms:W3CDTF">2016-11-10T09:06:00Z</dcterms:modified>
</cp:coreProperties>
</file>